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8592" w14:textId="77777777" w:rsidR="00F97E2C" w:rsidRDefault="007E1C5E" w:rsidP="007E1C5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Unit of Study:  </w:t>
      </w:r>
      <w:r>
        <w:rPr>
          <w:rFonts w:ascii="Comic Sans MS" w:hAnsi="Comic Sans MS"/>
          <w:b/>
          <w:i/>
          <w:sz w:val="28"/>
          <w:szCs w:val="28"/>
        </w:rPr>
        <w:t>Writing Reviews</w:t>
      </w:r>
    </w:p>
    <w:p w14:paraId="66B509C7" w14:textId="24F80A70" w:rsidR="007E1C5E" w:rsidRDefault="00C05B18" w:rsidP="007E1C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Opinion Writers Expect Disagreement</w:t>
      </w:r>
    </w:p>
    <w:p w14:paraId="4A450C08" w14:textId="77777777" w:rsidR="007E1C5E" w:rsidRDefault="007E1C5E" w:rsidP="007E1C5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E1C5E" w14:paraId="43187951" w14:textId="77777777" w:rsidTr="007E1C5E">
        <w:tc>
          <w:tcPr>
            <w:tcW w:w="10152" w:type="dxa"/>
          </w:tcPr>
          <w:p w14:paraId="55EB6898" w14:textId="0BD9DD90" w:rsidR="007E1C5E" w:rsidRPr="00B47391" w:rsidRDefault="00A2197A" w:rsidP="00B473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Connection: </w:t>
            </w:r>
            <w:r w:rsidR="00B47391">
              <w:rPr>
                <w:rFonts w:ascii="Comic Sans MS" w:hAnsi="Comic Sans MS"/>
              </w:rPr>
              <w:t>Announce that you like a particular book cover better than others, choosing one that you know the kids won’t like, thereby setting up the students to have an opinion that counters yours.  (</w:t>
            </w:r>
            <w:r w:rsidR="00B47391">
              <w:rPr>
                <w:rFonts w:ascii="Comic Sans MS" w:hAnsi="Comic Sans MS"/>
                <w:i/>
              </w:rPr>
              <w:t>“We don’t all agree, do we?”</w:t>
            </w:r>
            <w:r w:rsidR="00B47391">
              <w:rPr>
                <w:rFonts w:ascii="Comic Sans MS" w:hAnsi="Comic Sans MS"/>
              </w:rPr>
              <w:t xml:space="preserve">) Explain that when putting opinions out into the world, writers expect some will hold contrary views. (This helps you understand others’ thinking, possibly change your own mind, or </w:t>
            </w:r>
            <w:r w:rsidR="00787663">
              <w:rPr>
                <w:rFonts w:ascii="Comic Sans MS" w:hAnsi="Comic Sans MS"/>
              </w:rPr>
              <w:t>strengthen your argument to be more persuasive.)</w:t>
            </w:r>
          </w:p>
        </w:tc>
      </w:tr>
      <w:tr w:rsidR="00067624" w14:paraId="306FDEED" w14:textId="77777777" w:rsidTr="007E1C5E">
        <w:tc>
          <w:tcPr>
            <w:tcW w:w="10152" w:type="dxa"/>
          </w:tcPr>
          <w:p w14:paraId="1CF2FA0F" w14:textId="3C0BA0CA" w:rsidR="00067624" w:rsidRPr="00A2197A" w:rsidRDefault="00A2197A" w:rsidP="0078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the teaching point:</w:t>
            </w:r>
            <w:r>
              <w:rPr>
                <w:rFonts w:ascii="Comic Sans MS" w:hAnsi="Comic Sans MS"/>
              </w:rPr>
              <w:t xml:space="preserve"> “</w:t>
            </w:r>
            <w:r w:rsidR="00787663">
              <w:rPr>
                <w:rFonts w:ascii="Comic Sans MS" w:hAnsi="Comic Sans MS"/>
              </w:rPr>
              <w:t xml:space="preserve">Today I want to teach you that writers don’t all </w:t>
            </w:r>
            <w:proofErr w:type="gramStart"/>
            <w:r w:rsidR="00787663">
              <w:rPr>
                <w:rFonts w:ascii="Comic Sans MS" w:hAnsi="Comic Sans MS"/>
              </w:rPr>
              <w:t>agree</w:t>
            </w:r>
            <w:proofErr w:type="gramEnd"/>
            <w:r w:rsidR="00787663">
              <w:rPr>
                <w:rFonts w:ascii="Comic Sans MS" w:hAnsi="Comic Sans MS"/>
              </w:rPr>
              <w:t>. If one person has written his or her opinion, someone else can say, ‘I agree. My opinion is the same,’ or, ‘I disagree. I have a different opinion.’ When we don’t agree with someone else’s opinion, that’s a good time to write our own opinion and back it up with tons of reasons.”</w:t>
            </w:r>
          </w:p>
        </w:tc>
      </w:tr>
      <w:tr w:rsidR="007E1C5E" w14:paraId="693DAC04" w14:textId="77777777" w:rsidTr="007E1C5E">
        <w:tc>
          <w:tcPr>
            <w:tcW w:w="10152" w:type="dxa"/>
          </w:tcPr>
          <w:p w14:paraId="4EC7FCE5" w14:textId="7F99A8DA" w:rsidR="007E1C5E" w:rsidRPr="006928FD" w:rsidRDefault="00A2197A" w:rsidP="0078766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Teaching</w:t>
            </w:r>
            <w:r w:rsidR="00C7394A">
              <w:rPr>
                <w:rFonts w:ascii="Comic Sans MS" w:hAnsi="Comic Sans MS"/>
                <w:b/>
              </w:rPr>
              <w:t xml:space="preserve"> and Active Engagement</w:t>
            </w:r>
            <w:r>
              <w:rPr>
                <w:rFonts w:ascii="Comic Sans MS" w:hAnsi="Comic Sans MS"/>
                <w:b/>
              </w:rPr>
              <w:t xml:space="preserve">:  </w:t>
            </w:r>
            <w:r w:rsidR="00787663">
              <w:rPr>
                <w:rFonts w:ascii="Comic Sans MS" w:hAnsi="Comic Sans MS"/>
              </w:rPr>
              <w:t>Coach children to rehearse writing an opinion about a collection other than their own, using what they now know is required in effective opinion writing.</w:t>
            </w:r>
          </w:p>
        </w:tc>
      </w:tr>
      <w:tr w:rsidR="007E1C5E" w14:paraId="6BF35C3A" w14:textId="77777777" w:rsidTr="007E1C5E">
        <w:tc>
          <w:tcPr>
            <w:tcW w:w="10152" w:type="dxa"/>
          </w:tcPr>
          <w:p w14:paraId="7DFCF296" w14:textId="58BE0C96" w:rsidR="007E1C5E" w:rsidRPr="006928FD" w:rsidRDefault="00C7394A" w:rsidP="00C739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Link:</w:t>
            </w:r>
            <w:r w:rsidR="006928FD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Send children off to writing time, inviting them to write counterarguments, and reminding them to rely on all they’ve learned about effective opinion writing.</w:t>
            </w:r>
          </w:p>
        </w:tc>
      </w:tr>
      <w:tr w:rsidR="00067624" w14:paraId="56AFFB7D" w14:textId="77777777" w:rsidTr="007E1C5E">
        <w:tc>
          <w:tcPr>
            <w:tcW w:w="10152" w:type="dxa"/>
          </w:tcPr>
          <w:p w14:paraId="572F8FE4" w14:textId="264B455A" w:rsidR="00067624" w:rsidRPr="00F52837" w:rsidRDefault="006928FD" w:rsidP="00F528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Mid-Workshop Teaching:  </w:t>
            </w:r>
            <w:r w:rsidR="00F52837">
              <w:rPr>
                <w:rFonts w:ascii="Comic Sans MS" w:hAnsi="Comic Sans MS"/>
              </w:rPr>
              <w:t xml:space="preserve">Use the transition </w:t>
            </w:r>
            <w:r w:rsidR="00F52837">
              <w:rPr>
                <w:rFonts w:ascii="Comic Sans MS" w:hAnsi="Comic Sans MS"/>
                <w:i/>
              </w:rPr>
              <w:t>because</w:t>
            </w:r>
            <w:r w:rsidR="00F52837">
              <w:rPr>
                <w:rFonts w:ascii="Comic Sans MS" w:hAnsi="Comic Sans MS"/>
              </w:rPr>
              <w:t xml:space="preserve"> and spell it well (page 33); </w:t>
            </w:r>
            <w:r w:rsidR="00F52837">
              <w:rPr>
                <w:rFonts w:ascii="Comic Sans MS" w:hAnsi="Comic Sans MS"/>
                <w:i/>
              </w:rPr>
              <w:t>Some Polite and Thoughtful Ways to Disagree with Another Person’s Opinion</w:t>
            </w:r>
            <w:r w:rsidR="00F52837">
              <w:rPr>
                <w:rFonts w:ascii="Comic Sans MS" w:hAnsi="Comic Sans MS"/>
              </w:rPr>
              <w:t xml:space="preserve"> (page 34).</w:t>
            </w:r>
          </w:p>
        </w:tc>
      </w:tr>
      <w:tr w:rsidR="00067624" w14:paraId="6773598F" w14:textId="77777777" w:rsidTr="007E1C5E">
        <w:tc>
          <w:tcPr>
            <w:tcW w:w="10152" w:type="dxa"/>
          </w:tcPr>
          <w:p w14:paraId="384FC633" w14:textId="7E821CD3" w:rsidR="00067624" w:rsidRPr="00F52837" w:rsidRDefault="006928FD" w:rsidP="00F5283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Share:</w:t>
            </w:r>
            <w:r>
              <w:rPr>
                <w:rFonts w:ascii="Comic Sans MS" w:hAnsi="Comic Sans MS"/>
              </w:rPr>
              <w:t xml:space="preserve"> </w:t>
            </w:r>
            <w:r w:rsidR="00F52837">
              <w:rPr>
                <w:rFonts w:ascii="Comic Sans MS" w:hAnsi="Comic Sans MS"/>
              </w:rPr>
              <w:t xml:space="preserve">Pretend to be a new child in the room, and get the class </w:t>
            </w:r>
            <w:proofErr w:type="spellStart"/>
            <w:r w:rsidR="00F52837">
              <w:rPr>
                <w:rFonts w:ascii="Comic Sans MS" w:hAnsi="Comic Sans MS"/>
              </w:rPr>
              <w:t>reteaching</w:t>
            </w:r>
            <w:proofErr w:type="spellEnd"/>
            <w:r w:rsidR="00F52837">
              <w:rPr>
                <w:rFonts w:ascii="Comic Sans MS" w:hAnsi="Comic Sans MS"/>
              </w:rPr>
              <w:t xml:space="preserve"> you, a pretend novice, what they’ve learned about writing opinions well.  Elicit the value of reasons, at a minimum.  Channel writers to show each other ways they have used to make their own writing convincing.  Harvest what children say to give the class yet more options. </w:t>
            </w:r>
            <w:r w:rsidR="00F52837">
              <w:rPr>
                <w:rFonts w:ascii="Comic Sans MS" w:hAnsi="Comic Sans MS"/>
                <w:i/>
              </w:rPr>
              <w:t xml:space="preserve">Add to </w:t>
            </w:r>
            <w:r w:rsidR="00F52837">
              <w:rPr>
                <w:rFonts w:ascii="Comic Sans MS" w:hAnsi="Comic Sans MS"/>
                <w:b/>
                <w:i/>
              </w:rPr>
              <w:t>Convince Your Readers!</w:t>
            </w:r>
            <w:r w:rsidR="00F52837">
              <w:rPr>
                <w:rFonts w:ascii="Comic Sans MS" w:hAnsi="Comic Sans MS"/>
                <w:i/>
              </w:rPr>
              <w:t xml:space="preserve"> Chart (page 35).</w:t>
            </w:r>
          </w:p>
        </w:tc>
      </w:tr>
    </w:tbl>
    <w:p w14:paraId="4F3FA448" w14:textId="77777777" w:rsidR="007E1C5E" w:rsidRPr="007E1C5E" w:rsidRDefault="007E1C5E" w:rsidP="007E1C5E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7E1C5E" w:rsidRPr="007E1C5E" w:rsidSect="007E1C5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E"/>
    <w:rsid w:val="00034FD7"/>
    <w:rsid w:val="00067624"/>
    <w:rsid w:val="006928FD"/>
    <w:rsid w:val="00787663"/>
    <w:rsid w:val="007E1C5E"/>
    <w:rsid w:val="00A2197A"/>
    <w:rsid w:val="00B47391"/>
    <w:rsid w:val="00BF11E4"/>
    <w:rsid w:val="00C05B18"/>
    <w:rsid w:val="00C7394A"/>
    <w:rsid w:val="00E10971"/>
    <w:rsid w:val="00F52837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F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Macintosh Word</Application>
  <DocSecurity>0</DocSecurity>
  <Lines>12</Lines>
  <Paragraphs>3</Paragraphs>
  <ScaleCrop>false</ScaleCrop>
  <Company>Plymouth Public Schools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2015-03-19T00:55:00Z</cp:lastPrinted>
  <dcterms:created xsi:type="dcterms:W3CDTF">2015-03-19T01:38:00Z</dcterms:created>
  <dcterms:modified xsi:type="dcterms:W3CDTF">2015-03-19T01:38:00Z</dcterms:modified>
</cp:coreProperties>
</file>